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73EA3" w:rsidRPr="00350236" w:rsidRDefault="00E55BE2" w:rsidP="00E55BE2">
      <w:pPr>
        <w:pStyle w:val="berschrift1"/>
        <w:rPr>
          <w:rFonts w:ascii="Helvetica Neue" w:hAnsi="Helvetica Neue" w:cs="Times New Roman"/>
          <w:sz w:val="24"/>
          <w:szCs w:val="24"/>
          <w:lang w:val="de-DE" w:eastAsia="de-DE"/>
        </w:rPr>
      </w:pPr>
      <w:r w:rsidRPr="00E55BE2">
        <w:rPr>
          <w:rFonts w:eastAsia="Times New Roman"/>
          <w:color w:val="000000" w:themeColor="text1"/>
          <w:lang w:val="de-DE" w:eastAsia="en-GB"/>
        </w:rPr>
        <w:t>Media info: Gottfried David Gfrerer</w:t>
      </w:r>
    </w:p>
    <w:p w:rsidR="00B73EA3" w:rsidRPr="00350236" w:rsidRDefault="00E55BE2" w:rsidP="00723A9F">
      <w:pPr>
        <w:pStyle w:val="berschrift2"/>
        <w:rPr>
          <w:rFonts w:eastAsia="Times New Roman" w:cs="Helvetica"/>
          <w:color w:val="000000" w:themeColor="text1"/>
          <w:lang w:val="de-DE" w:eastAsia="en-GB"/>
        </w:rPr>
      </w:pPr>
      <w:r w:rsidRPr="00E55BE2">
        <w:rPr>
          <w:color w:val="000000" w:themeColor="text1"/>
          <w:lang w:val="de-DE" w:eastAsia="de-DE"/>
        </w:rPr>
        <w:t>‘Gfrerer sound’</w:t>
      </w:r>
    </w:p>
    <w:p w:rsidR="00E55BE2" w:rsidRPr="00E55BE2" w:rsidRDefault="00E55BE2" w:rsidP="00E55BE2">
      <w:pPr>
        <w:spacing w:before="100" w:beforeAutospacing="1" w:after="100" w:afterAutospacing="1" w:line="240" w:lineRule="auto"/>
        <w:jc w:val="both"/>
        <w:rPr>
          <w:rFonts w:ascii="Helvetica Neue" w:hAnsi="Helvetica Neue" w:cs="Times New Roman"/>
          <w:color w:val="000000" w:themeColor="text1"/>
          <w:sz w:val="24"/>
          <w:szCs w:val="24"/>
          <w:lang w:val="de-DE" w:eastAsia="de-DE"/>
        </w:rPr>
      </w:pPr>
      <w:r w:rsidRPr="00E55BE2">
        <w:rPr>
          <w:rFonts w:ascii="Helvetica Neue" w:hAnsi="Helvetica Neue" w:cs="Times New Roman"/>
          <w:color w:val="000000" w:themeColor="text1"/>
          <w:sz w:val="24"/>
          <w:szCs w:val="24"/>
          <w:lang w:val="de-DE" w:eastAsia="de-DE"/>
        </w:rPr>
        <w:t>Gottfried David Gfrerer is widely regarded as one of the best slide guitarists in Europe. His distinctive sound brings together archaic elements and virtuosic mastery, mixing roots music from the US and Europe with modern trends. When he’s not writing unique songs Gottfried also builds his own resonator guitars. He is currently working on his fourth album.</w:t>
      </w:r>
    </w:p>
    <w:p w:rsidR="00E55BE2" w:rsidRDefault="00E55BE2" w:rsidP="00E55BE2">
      <w:pPr>
        <w:spacing w:before="100" w:beforeAutospacing="1" w:after="100" w:afterAutospacing="1" w:line="240" w:lineRule="auto"/>
        <w:jc w:val="both"/>
        <w:rPr>
          <w:rFonts w:ascii="Helvetica Neue" w:hAnsi="Helvetica Neue" w:cs="Times New Roman"/>
          <w:color w:val="000000" w:themeColor="text1"/>
          <w:sz w:val="24"/>
          <w:szCs w:val="24"/>
          <w:lang w:val="de-DE" w:eastAsia="de-DE"/>
        </w:rPr>
      </w:pPr>
      <w:r w:rsidRPr="00E55BE2">
        <w:rPr>
          <w:rFonts w:ascii="Helvetica Neue" w:hAnsi="Helvetica Neue" w:cs="Times New Roman"/>
          <w:color w:val="000000" w:themeColor="text1"/>
          <w:sz w:val="24"/>
          <w:szCs w:val="24"/>
          <w:lang w:val="de-DE" w:eastAsia="de-DE"/>
        </w:rPr>
        <w:t>His trademark guitar sound, also known as ‘Gfrerer sound’ in the music scene, has brought him success in Austria and abroad, as well as an invitation to teach at the London Music School. Despite, or because of, his broad spectrum of styles and unmistakable way of playing, Gottfried’s songs form a diverse whole that is a must-hear for music lovers.</w:t>
      </w:r>
    </w:p>
    <w:p w:rsidR="00B73EA3" w:rsidRPr="00350236" w:rsidRDefault="00E55BE2" w:rsidP="00E55BE2">
      <w:pPr>
        <w:spacing w:before="100" w:beforeAutospacing="1" w:after="100" w:afterAutospacing="1" w:line="240" w:lineRule="auto"/>
        <w:jc w:val="both"/>
        <w:rPr>
          <w:rFonts w:ascii="Helvetica Neue" w:hAnsi="Helvetica Neue" w:cs="Times New Roman"/>
          <w:b/>
          <w:color w:val="000000" w:themeColor="text1"/>
          <w:sz w:val="24"/>
          <w:szCs w:val="24"/>
          <w:lang w:val="de-DE" w:eastAsia="de-DE"/>
        </w:rPr>
      </w:pPr>
      <w:r w:rsidRPr="00E55BE2">
        <w:rPr>
          <w:rFonts w:ascii="Helvetica Neue" w:hAnsi="Helvetica Neue" w:cs="Times New Roman"/>
          <w:b/>
          <w:color w:val="000000" w:themeColor="text1"/>
          <w:sz w:val="24"/>
          <w:szCs w:val="24"/>
          <w:lang w:val="de-DE" w:eastAsia="de-DE"/>
        </w:rPr>
        <w:t>Gottfried David Gfrerer: vocals, resonator guitar, guitar</w:t>
      </w:r>
    </w:p>
    <w:p w:rsidR="00350236" w:rsidRPr="00350236" w:rsidRDefault="009726A5" w:rsidP="00B73EA3">
      <w:pPr>
        <w:spacing w:before="100" w:beforeAutospacing="1" w:after="100" w:afterAutospacing="1" w:line="240" w:lineRule="auto"/>
        <w:rPr>
          <w:rStyle w:val="Link"/>
        </w:rPr>
      </w:pPr>
      <w:hyperlink r:id="rId5" w:history="1">
        <w:r w:rsidR="00350236" w:rsidRPr="00350236">
          <w:rPr>
            <w:rStyle w:val="Link"/>
            <w:color w:val="000000" w:themeColor="text1"/>
          </w:rPr>
          <w:t>http://www.gottfriedgfrerer.at</w:t>
        </w:r>
      </w:hyperlink>
    </w:p>
    <w:p w:rsidR="00350236" w:rsidRPr="00350236" w:rsidRDefault="009726A5" w:rsidP="00B73EA3">
      <w:pPr>
        <w:spacing w:before="100" w:beforeAutospacing="1" w:after="100" w:afterAutospacing="1" w:line="240" w:lineRule="auto"/>
        <w:rPr>
          <w:rStyle w:val="Link"/>
        </w:rPr>
      </w:pPr>
      <w:hyperlink r:id="rId6" w:history="1">
        <w:r w:rsidR="00350236" w:rsidRPr="00350236">
          <w:rPr>
            <w:rStyle w:val="Link"/>
            <w:color w:val="000000" w:themeColor="text1"/>
            <w:lang w:val="de-DE" w:eastAsia="de-DE"/>
          </w:rPr>
          <w:t>http://www.facebook.com/gottfrieddavidgfrerer</w:t>
        </w:r>
      </w:hyperlink>
    </w:p>
    <w:p w:rsidR="00094E26" w:rsidRPr="00350236" w:rsidRDefault="00094E26" w:rsidP="00B73EA3">
      <w:pPr>
        <w:spacing w:before="100" w:beforeAutospacing="1" w:after="100" w:afterAutospacing="1" w:line="240" w:lineRule="auto"/>
        <w:rPr>
          <w:rStyle w:val="Link"/>
        </w:rPr>
      </w:pPr>
    </w:p>
    <w:p w:rsidR="00094E26" w:rsidRPr="00350236" w:rsidRDefault="00094E26" w:rsidP="00094E26">
      <w:pPr>
        <w:pBdr>
          <w:top w:val="single" w:sz="4" w:space="1" w:color="auto"/>
          <w:left w:val="single" w:sz="4" w:space="4" w:color="auto"/>
          <w:bottom w:val="single" w:sz="4" w:space="1" w:color="auto"/>
          <w:right w:val="single" w:sz="4" w:space="4" w:color="auto"/>
        </w:pBdr>
        <w:rPr>
          <w:rFonts w:ascii="Helvetica Neue" w:hAnsi="Helvetica Neue"/>
          <w:b/>
          <w:color w:val="000000" w:themeColor="text1"/>
          <w:sz w:val="24"/>
          <w:szCs w:val="24"/>
          <w:lang w:val="de-DE"/>
        </w:rPr>
      </w:pPr>
      <w:r w:rsidRPr="00350236">
        <w:rPr>
          <w:rFonts w:ascii="Helvetica Neue" w:hAnsi="Helvetica Neue"/>
          <w:b/>
          <w:color w:val="000000" w:themeColor="text1"/>
          <w:sz w:val="24"/>
          <w:szCs w:val="24"/>
          <w:lang w:val="de-DE"/>
        </w:rPr>
        <w:t>Rider</w:t>
      </w:r>
    </w:p>
    <w:p w:rsidR="00094E26" w:rsidRPr="00350236" w:rsidRDefault="00E55BE2" w:rsidP="00E55BE2">
      <w:pPr>
        <w:pBdr>
          <w:top w:val="single" w:sz="4" w:space="1" w:color="auto"/>
          <w:left w:val="single" w:sz="4" w:space="4" w:color="auto"/>
          <w:bottom w:val="single" w:sz="4" w:space="1" w:color="auto"/>
          <w:right w:val="single" w:sz="4" w:space="4" w:color="auto"/>
        </w:pBdr>
        <w:rPr>
          <w:rFonts w:ascii="Helvetica Neue" w:hAnsi="Helvetica Neue"/>
          <w:color w:val="000000" w:themeColor="text1"/>
          <w:sz w:val="24"/>
          <w:szCs w:val="24"/>
          <w:lang w:val="de-DE"/>
        </w:rPr>
      </w:pPr>
      <w:r w:rsidRPr="00E55BE2">
        <w:rPr>
          <w:rFonts w:ascii="Helvetica Neue" w:hAnsi="Helvetica Neue"/>
          <w:color w:val="000000" w:themeColor="text1"/>
          <w:sz w:val="24"/>
          <w:szCs w:val="24"/>
          <w:lang w:val="de-DE"/>
        </w:rPr>
        <w:t>PA must be on site</w:t>
      </w:r>
      <w:r>
        <w:rPr>
          <w:rFonts w:ascii="Helvetica Neue" w:hAnsi="Helvetica Neue"/>
          <w:color w:val="000000" w:themeColor="text1"/>
          <w:sz w:val="24"/>
          <w:szCs w:val="24"/>
          <w:lang w:val="de-DE"/>
        </w:rPr>
        <w:br/>
      </w:r>
      <w:r w:rsidRPr="00E55BE2">
        <w:rPr>
          <w:rFonts w:ascii="Helvetica Neue" w:hAnsi="Helvetica Neue"/>
          <w:color w:val="000000" w:themeColor="text1"/>
          <w:sz w:val="24"/>
          <w:szCs w:val="24"/>
          <w:lang w:val="de-DE"/>
        </w:rPr>
        <w:t>Mixing console with minimum 2x parametric mids and phantom power</w:t>
      </w:r>
      <w:r>
        <w:rPr>
          <w:rFonts w:ascii="Helvetica Neue" w:hAnsi="Helvetica Neue"/>
          <w:color w:val="000000" w:themeColor="text1"/>
          <w:sz w:val="24"/>
          <w:szCs w:val="24"/>
          <w:lang w:val="de-DE"/>
        </w:rPr>
        <w:br/>
      </w:r>
      <w:r w:rsidRPr="00E55BE2">
        <w:rPr>
          <w:rFonts w:ascii="Helvetica Neue" w:hAnsi="Helvetica Neue"/>
          <w:color w:val="000000" w:themeColor="text1"/>
          <w:sz w:val="24"/>
          <w:szCs w:val="24"/>
          <w:lang w:val="de-DE"/>
        </w:rPr>
        <w:t>2x microphone stands with 2x XLR cables + 1 vocal microphone (SM 58)</w:t>
      </w:r>
      <w:r>
        <w:rPr>
          <w:rFonts w:ascii="Helvetica Neue" w:hAnsi="Helvetica Neue"/>
          <w:color w:val="000000" w:themeColor="text1"/>
          <w:sz w:val="24"/>
          <w:szCs w:val="24"/>
          <w:lang w:val="de-DE"/>
        </w:rPr>
        <w:br/>
      </w:r>
      <w:r w:rsidRPr="00E55BE2">
        <w:rPr>
          <w:rFonts w:ascii="Helvetica Neue" w:hAnsi="Helvetica Neue"/>
          <w:color w:val="000000" w:themeColor="text1"/>
          <w:sz w:val="24"/>
          <w:szCs w:val="24"/>
          <w:lang w:val="de-DE"/>
        </w:rPr>
        <w:t>Chair without armrests</w:t>
      </w:r>
      <w:r w:rsidR="00094E26" w:rsidRPr="00350236">
        <w:rPr>
          <w:rFonts w:ascii="Helvetica Neue" w:hAnsi="Helvetica Neue"/>
          <w:color w:val="000000" w:themeColor="text1"/>
          <w:sz w:val="24"/>
          <w:szCs w:val="24"/>
          <w:lang w:val="de-DE"/>
        </w:rPr>
        <w:t xml:space="preserve"> muss vor Ort sein</w:t>
      </w:r>
    </w:p>
    <w:p w:rsidR="00F557A5" w:rsidRPr="00350236" w:rsidRDefault="00F557A5" w:rsidP="00094E26">
      <w:pPr>
        <w:spacing w:after="160" w:line="240" w:lineRule="auto"/>
        <w:rPr>
          <w:rFonts w:ascii="Helvetica Neue" w:hAnsi="Helvetica Neue"/>
          <w:color w:val="000000" w:themeColor="text1"/>
          <w:sz w:val="24"/>
          <w:szCs w:val="24"/>
          <w:lang w:val="de-DE"/>
        </w:rPr>
      </w:pPr>
    </w:p>
    <w:p w:rsidR="00094E26" w:rsidRPr="00350236" w:rsidRDefault="00E55BE2" w:rsidP="00723A9F">
      <w:pPr>
        <w:pStyle w:val="berschrift2"/>
        <w:rPr>
          <w:color w:val="000000" w:themeColor="text1"/>
          <w:lang w:val="de-DE" w:eastAsia="de-DE"/>
        </w:rPr>
      </w:pPr>
      <w:r w:rsidRPr="00E55BE2">
        <w:rPr>
          <w:color w:val="000000" w:themeColor="text1"/>
          <w:lang w:val="de-DE" w:eastAsia="de-DE"/>
        </w:rPr>
        <w:t>Contact</w:t>
      </w:r>
      <w:r w:rsidR="00094E26" w:rsidRPr="00350236">
        <w:rPr>
          <w:color w:val="000000" w:themeColor="text1"/>
          <w:lang w:val="de-DE" w:eastAsia="de-DE"/>
        </w:rPr>
        <w:t>: LILI Records</w:t>
      </w:r>
      <w:r w:rsidR="00723A9F" w:rsidRPr="00350236">
        <w:rPr>
          <w:color w:val="000000" w:themeColor="text1"/>
          <w:lang w:val="de-DE" w:eastAsia="de-DE"/>
        </w:rPr>
        <w:br/>
      </w:r>
    </w:p>
    <w:p w:rsidR="00350236" w:rsidRPr="00350236" w:rsidRDefault="00094E26" w:rsidP="00094E26">
      <w:pPr>
        <w:spacing w:after="160" w:line="240" w:lineRule="auto"/>
        <w:rPr>
          <w:rFonts w:ascii="Helvetica Neue" w:hAnsi="Helvetica Neue"/>
          <w:color w:val="000000" w:themeColor="text1"/>
          <w:sz w:val="24"/>
          <w:szCs w:val="24"/>
          <w:lang w:val="de-DE"/>
        </w:rPr>
      </w:pPr>
      <w:r w:rsidRPr="00350236">
        <w:rPr>
          <w:rFonts w:ascii="Helvetica Neue" w:hAnsi="Helvetica Neue" w:cs="Times New Roman"/>
          <w:color w:val="000000" w:themeColor="text1"/>
          <w:sz w:val="24"/>
          <w:szCs w:val="24"/>
          <w:lang w:val="de-DE" w:eastAsia="de-DE"/>
        </w:rPr>
        <w:t>Elisabeth Hundstorfer</w:t>
      </w:r>
      <w:r w:rsidR="00723A9F" w:rsidRPr="00350236">
        <w:rPr>
          <w:rFonts w:ascii="Helvetica Neue" w:hAnsi="Helvetica Neue" w:cs="Times New Roman"/>
          <w:color w:val="000000" w:themeColor="text1"/>
          <w:sz w:val="24"/>
          <w:szCs w:val="24"/>
          <w:lang w:val="de-DE" w:eastAsia="de-DE"/>
        </w:rPr>
        <w:br/>
      </w:r>
      <w:r w:rsidRPr="00350236">
        <w:rPr>
          <w:rFonts w:ascii="Helvetica Neue" w:hAnsi="Helvetica Neue" w:cs="Times New Roman"/>
          <w:color w:val="000000" w:themeColor="text1"/>
          <w:sz w:val="24"/>
          <w:szCs w:val="24"/>
          <w:lang w:val="de-DE" w:eastAsia="de-DE"/>
        </w:rPr>
        <w:t>Lerchenfelderstraße 124/2/15</w:t>
      </w:r>
      <w:r w:rsidR="00723A9F" w:rsidRPr="00350236">
        <w:rPr>
          <w:rFonts w:ascii="Helvetica Neue" w:hAnsi="Helvetica Neue" w:cs="Times New Roman"/>
          <w:color w:val="000000" w:themeColor="text1"/>
          <w:sz w:val="24"/>
          <w:szCs w:val="24"/>
          <w:lang w:val="de-DE" w:eastAsia="de-DE"/>
        </w:rPr>
        <w:br/>
      </w:r>
      <w:r w:rsidR="00220CD0">
        <w:rPr>
          <w:rFonts w:ascii="Helvetica Neue" w:hAnsi="Helvetica Neue" w:cs="Times New Roman"/>
          <w:color w:val="000000" w:themeColor="text1"/>
          <w:sz w:val="24"/>
          <w:szCs w:val="24"/>
          <w:lang w:val="de-DE" w:eastAsia="de-DE"/>
        </w:rPr>
        <w:t xml:space="preserve">1080 </w:t>
      </w:r>
      <w:r w:rsidRPr="00350236">
        <w:rPr>
          <w:rFonts w:ascii="Helvetica Neue" w:hAnsi="Helvetica Neue" w:cs="Times New Roman"/>
          <w:color w:val="000000" w:themeColor="text1"/>
          <w:sz w:val="24"/>
          <w:szCs w:val="24"/>
          <w:lang w:val="de-DE" w:eastAsia="de-DE"/>
        </w:rPr>
        <w:t>Vienna</w:t>
      </w:r>
      <w:r w:rsidR="00350236" w:rsidRPr="00350236">
        <w:rPr>
          <w:rFonts w:ascii="Helvetica Neue" w:hAnsi="Helvetica Neue" w:cs="Times New Roman"/>
          <w:color w:val="000000" w:themeColor="text1"/>
          <w:sz w:val="24"/>
          <w:szCs w:val="24"/>
          <w:lang w:val="de-DE" w:eastAsia="de-DE"/>
        </w:rPr>
        <w:t xml:space="preserve">, </w:t>
      </w:r>
      <w:r w:rsidRPr="00350236">
        <w:rPr>
          <w:rFonts w:ascii="Helvetica Neue" w:hAnsi="Helvetica Neue" w:cs="Times New Roman"/>
          <w:color w:val="000000" w:themeColor="text1"/>
          <w:sz w:val="24"/>
          <w:szCs w:val="24"/>
          <w:lang w:val="de-DE" w:eastAsia="de-DE"/>
        </w:rPr>
        <w:t xml:space="preserve">Austria </w:t>
      </w:r>
      <w:r w:rsidR="00723A9F" w:rsidRPr="00350236">
        <w:rPr>
          <w:rFonts w:ascii="Helvetica Neue" w:hAnsi="Helvetica Neue" w:cs="Times New Roman"/>
          <w:color w:val="000000" w:themeColor="text1"/>
          <w:sz w:val="24"/>
          <w:szCs w:val="24"/>
          <w:lang w:val="de-DE" w:eastAsia="de-DE"/>
        </w:rPr>
        <w:br/>
      </w:r>
      <w:r w:rsidRPr="00350236">
        <w:rPr>
          <w:rFonts w:ascii="Helvetica Neue" w:hAnsi="Helvetica Neue"/>
          <w:color w:val="000000" w:themeColor="text1"/>
          <w:sz w:val="24"/>
          <w:szCs w:val="24"/>
          <w:lang w:val="de-DE"/>
        </w:rPr>
        <w:t>Tel.: +43 699 1 897 48 14</w:t>
      </w:r>
    </w:p>
    <w:p w:rsidR="00350236" w:rsidRPr="00350236" w:rsidRDefault="009726A5" w:rsidP="00094E26">
      <w:pPr>
        <w:spacing w:after="160" w:line="240" w:lineRule="auto"/>
        <w:rPr>
          <w:rStyle w:val="Link"/>
        </w:rPr>
      </w:pPr>
      <w:hyperlink r:id="rId7" w:history="1">
        <w:r w:rsidR="00094E26" w:rsidRPr="00350236">
          <w:rPr>
            <w:rStyle w:val="Link"/>
            <w:color w:val="000000" w:themeColor="text1"/>
          </w:rPr>
          <w:t>office@lilirecords.at</w:t>
        </w:r>
      </w:hyperlink>
    </w:p>
    <w:p w:rsidR="00094E26" w:rsidRPr="00350236" w:rsidRDefault="009726A5" w:rsidP="00094E26">
      <w:pPr>
        <w:spacing w:after="160" w:line="240" w:lineRule="auto"/>
        <w:rPr>
          <w:rStyle w:val="Link"/>
        </w:rPr>
      </w:pPr>
      <w:hyperlink r:id="rId8" w:history="1">
        <w:r w:rsidR="00350236" w:rsidRPr="00350236">
          <w:rPr>
            <w:rStyle w:val="Link"/>
            <w:color w:val="000000" w:themeColor="text1"/>
          </w:rPr>
          <w:t>http://www.facebook.com/lilirecords.at</w:t>
        </w:r>
      </w:hyperlink>
    </w:p>
    <w:sectPr w:rsidR="00094E26" w:rsidRPr="00350236" w:rsidSect="00350236">
      <w:headerReference w:type="default" r:id="rId9"/>
      <w:pgSz w:w="11906" w:h="16838"/>
      <w:pgMar w:top="184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2000500000000000000"/>
    <w:charset w:val="4D"/>
    <w:family w:val="swiss"/>
    <w:notTrueType/>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23A9F" w:rsidRDefault="00723A9F" w:rsidP="00723A9F">
    <w:pPr>
      <w:pStyle w:val="Kopfzeile"/>
      <w:jc w:val="center"/>
    </w:pPr>
    <w:r>
      <w:rPr>
        <w:noProof/>
        <w:lang w:val="de-DE" w:eastAsia="de-DE"/>
      </w:rPr>
      <w:drawing>
        <wp:inline distT="0" distB="0" distL="0" distR="0">
          <wp:extent cx="772795" cy="772795"/>
          <wp:effectExtent l="25400" t="0" r="0" b="0"/>
          <wp:docPr id="1" name="Bild 1" descr="::::::::Desktop:Gottfried HP 2017:Bilder Source:GDG_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ottfried HP 2017:Bilder Source:GDG_Logo_01.png"/>
                  <pic:cNvPicPr>
                    <a:picLocks noChangeAspect="1" noChangeArrowheads="1"/>
                  </pic:cNvPicPr>
                </pic:nvPicPr>
                <pic:blipFill>
                  <a:blip r:embed="rId1"/>
                  <a:srcRect/>
                  <a:stretch>
                    <a:fillRect/>
                  </a:stretch>
                </pic:blipFill>
                <pic:spPr bwMode="auto">
                  <a:xfrm>
                    <a:off x="0" y="0"/>
                    <a:ext cx="771787" cy="771787"/>
                  </a:xfrm>
                  <a:prstGeom prst="rect">
                    <a:avLst/>
                  </a:prstGeom>
                  <a:noFill/>
                  <a:ln w="9525">
                    <a:noFill/>
                    <a:miter lim="800000"/>
                    <a:headEnd/>
                    <a:tailEnd/>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584253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516E6E6"/>
    <w:lvl w:ilvl="0">
      <w:start w:val="1"/>
      <w:numFmt w:val="decimal"/>
      <w:lvlText w:val="%1."/>
      <w:lvlJc w:val="left"/>
      <w:pPr>
        <w:tabs>
          <w:tab w:val="num" w:pos="1492"/>
        </w:tabs>
        <w:ind w:left="1492" w:hanging="360"/>
      </w:pPr>
    </w:lvl>
  </w:abstractNum>
  <w:abstractNum w:abstractNumId="2">
    <w:nsid w:val="FFFFFF7D"/>
    <w:multiLevelType w:val="singleLevel"/>
    <w:tmpl w:val="FBC6A0E0"/>
    <w:lvl w:ilvl="0">
      <w:start w:val="1"/>
      <w:numFmt w:val="decimal"/>
      <w:lvlText w:val="%1."/>
      <w:lvlJc w:val="left"/>
      <w:pPr>
        <w:tabs>
          <w:tab w:val="num" w:pos="1209"/>
        </w:tabs>
        <w:ind w:left="1209" w:hanging="360"/>
      </w:pPr>
    </w:lvl>
  </w:abstractNum>
  <w:abstractNum w:abstractNumId="3">
    <w:nsid w:val="FFFFFF7E"/>
    <w:multiLevelType w:val="singleLevel"/>
    <w:tmpl w:val="98D6BA6A"/>
    <w:lvl w:ilvl="0">
      <w:start w:val="1"/>
      <w:numFmt w:val="decimal"/>
      <w:lvlText w:val="%1."/>
      <w:lvlJc w:val="left"/>
      <w:pPr>
        <w:tabs>
          <w:tab w:val="num" w:pos="926"/>
        </w:tabs>
        <w:ind w:left="926" w:hanging="360"/>
      </w:pPr>
    </w:lvl>
  </w:abstractNum>
  <w:abstractNum w:abstractNumId="4">
    <w:nsid w:val="FFFFFF7F"/>
    <w:multiLevelType w:val="singleLevel"/>
    <w:tmpl w:val="DD12A8AE"/>
    <w:lvl w:ilvl="0">
      <w:start w:val="1"/>
      <w:numFmt w:val="decimal"/>
      <w:lvlText w:val="%1."/>
      <w:lvlJc w:val="left"/>
      <w:pPr>
        <w:tabs>
          <w:tab w:val="num" w:pos="643"/>
        </w:tabs>
        <w:ind w:left="643" w:hanging="360"/>
      </w:pPr>
    </w:lvl>
  </w:abstractNum>
  <w:abstractNum w:abstractNumId="5">
    <w:nsid w:val="FFFFFF80"/>
    <w:multiLevelType w:val="singleLevel"/>
    <w:tmpl w:val="21F658C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BC615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A12FBB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BF6431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E087584"/>
    <w:lvl w:ilvl="0">
      <w:start w:val="1"/>
      <w:numFmt w:val="decimal"/>
      <w:lvlText w:val="%1."/>
      <w:lvlJc w:val="left"/>
      <w:pPr>
        <w:tabs>
          <w:tab w:val="num" w:pos="360"/>
        </w:tabs>
        <w:ind w:left="360" w:hanging="360"/>
      </w:pPr>
    </w:lvl>
  </w:abstractNum>
  <w:abstractNum w:abstractNumId="10">
    <w:nsid w:val="FFFFFF89"/>
    <w:multiLevelType w:val="singleLevel"/>
    <w:tmpl w:val="B7D4AE44"/>
    <w:lvl w:ilvl="0">
      <w:start w:val="1"/>
      <w:numFmt w:val="bullet"/>
      <w:lvlText w:val=""/>
      <w:lvlJc w:val="left"/>
      <w:pPr>
        <w:tabs>
          <w:tab w:val="num" w:pos="360"/>
        </w:tabs>
        <w:ind w:left="360" w:hanging="360"/>
      </w:pPr>
      <w:rPr>
        <w:rFonts w:ascii="Symbol" w:hAnsi="Symbol" w:hint="default"/>
      </w:rPr>
    </w:lvl>
  </w:abstractNum>
  <w:abstractNum w:abstractNumId="11">
    <w:nsid w:val="3DA100E7"/>
    <w:multiLevelType w:val="hybridMultilevel"/>
    <w:tmpl w:val="9BFA75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hdrShapeDefaults>
    <o:shapedefaults v:ext="edit" spidmax="2050"/>
  </w:hdrShapeDefaults>
  <w:compat/>
  <w:rsids>
    <w:rsidRoot w:val="00F557A5"/>
    <w:rsid w:val="00094E26"/>
    <w:rsid w:val="000B3472"/>
    <w:rsid w:val="001154E7"/>
    <w:rsid w:val="001E2A71"/>
    <w:rsid w:val="00220CD0"/>
    <w:rsid w:val="00350236"/>
    <w:rsid w:val="00723A9F"/>
    <w:rsid w:val="00741608"/>
    <w:rsid w:val="00946AE5"/>
    <w:rsid w:val="009726A5"/>
    <w:rsid w:val="00B73EA3"/>
    <w:rsid w:val="00BD55A9"/>
    <w:rsid w:val="00D20A1D"/>
    <w:rsid w:val="00E55BE2"/>
    <w:rsid w:val="00F557A5"/>
    <w:rsid w:val="00F70E30"/>
    <w:rsid w:val="00F82E2A"/>
  </w:rsids>
  <m:mathPr>
    <m:mathFont m:val="Century Schoolboo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style w:type="paragraph" w:default="1" w:styleId="Standard">
    <w:name w:val="Normal"/>
    <w:qFormat/>
    <w:rsid w:val="00741608"/>
  </w:style>
  <w:style w:type="paragraph" w:styleId="berschrift1">
    <w:name w:val="heading 1"/>
    <w:basedOn w:val="Standard"/>
    <w:next w:val="Standard"/>
    <w:link w:val="berschrift1Zeichen"/>
    <w:uiPriority w:val="9"/>
    <w:qFormat/>
    <w:rsid w:val="00723A9F"/>
    <w:pPr>
      <w:keepNext/>
      <w:keepLines/>
      <w:spacing w:before="480" w:after="0"/>
      <w:outlineLvl w:val="0"/>
    </w:pPr>
    <w:rPr>
      <w:rFonts w:asciiTheme="majorHAnsi" w:eastAsiaTheme="majorEastAsia" w:hAnsiTheme="majorHAnsi" w:cstheme="majorBidi"/>
      <w:b/>
      <w:bCs/>
      <w:color w:val="9C9C9C" w:themeColor="accent1" w:themeShade="B5"/>
      <w:sz w:val="32"/>
      <w:szCs w:val="32"/>
    </w:rPr>
  </w:style>
  <w:style w:type="paragraph" w:styleId="berschrift2">
    <w:name w:val="heading 2"/>
    <w:basedOn w:val="Standard"/>
    <w:next w:val="Standard"/>
    <w:link w:val="berschrift2Zeichen"/>
    <w:uiPriority w:val="9"/>
    <w:unhideWhenUsed/>
    <w:qFormat/>
    <w:rsid w:val="00723A9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berschrift3">
    <w:name w:val="heading 3"/>
    <w:basedOn w:val="Standard"/>
    <w:next w:val="Standard"/>
    <w:link w:val="berschrift3Zeichen"/>
    <w:rsid w:val="00723A9F"/>
    <w:pPr>
      <w:keepNext/>
      <w:keepLines/>
      <w:spacing w:before="200" w:after="0"/>
      <w:outlineLvl w:val="2"/>
    </w:pPr>
    <w:rPr>
      <w:rFonts w:asciiTheme="majorHAnsi" w:eastAsiaTheme="majorEastAsia" w:hAnsiTheme="majorHAnsi" w:cstheme="majorBidi"/>
      <w:b/>
      <w:bCs/>
      <w:color w:val="DDDDD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yiv1486009753">
    <w:name w:val="yiv1486009753"/>
    <w:basedOn w:val="Absatzstandardschriftart"/>
    <w:rsid w:val="00D20A1D"/>
  </w:style>
  <w:style w:type="character" w:customStyle="1" w:styleId="apple-converted-space">
    <w:name w:val="apple-converted-space"/>
    <w:basedOn w:val="Absatzstandardschriftart"/>
    <w:rsid w:val="00D20A1D"/>
  </w:style>
  <w:style w:type="character" w:styleId="Link">
    <w:name w:val="Hyperlink"/>
    <w:basedOn w:val="Absatzstandardschriftart"/>
    <w:uiPriority w:val="99"/>
    <w:unhideWhenUsed/>
    <w:rsid w:val="00D20A1D"/>
    <w:rPr>
      <w:color w:val="5F5F5F" w:themeColor="hyperlink"/>
      <w:u w:val="single"/>
    </w:rPr>
  </w:style>
  <w:style w:type="character" w:styleId="GesichteterLink">
    <w:name w:val="FollowedHyperlink"/>
    <w:basedOn w:val="Absatzstandardschriftart"/>
    <w:uiPriority w:val="99"/>
    <w:semiHidden/>
    <w:unhideWhenUsed/>
    <w:rsid w:val="00D20A1D"/>
    <w:rPr>
      <w:color w:val="919191" w:themeColor="followedHyperlink"/>
      <w:u w:val="single"/>
    </w:rPr>
  </w:style>
  <w:style w:type="paragraph" w:customStyle="1" w:styleId="yiv4868032593msonormal">
    <w:name w:val="yiv4868032593msonormal"/>
    <w:basedOn w:val="Standard"/>
    <w:rsid w:val="00B73EA3"/>
    <w:pPr>
      <w:spacing w:before="100" w:beforeAutospacing="1" w:after="100" w:afterAutospacing="1" w:line="240" w:lineRule="auto"/>
    </w:pPr>
    <w:rPr>
      <w:rFonts w:ascii="Times New Roman" w:hAnsi="Times New Roman" w:cs="Times New Roman"/>
      <w:sz w:val="24"/>
      <w:szCs w:val="24"/>
      <w:lang w:val="de-DE" w:eastAsia="de-DE"/>
    </w:rPr>
  </w:style>
  <w:style w:type="character" w:customStyle="1" w:styleId="yiv4868032593">
    <w:name w:val="yiv4868032593"/>
    <w:basedOn w:val="Absatzstandardschriftart"/>
    <w:rsid w:val="00B73EA3"/>
  </w:style>
  <w:style w:type="character" w:customStyle="1" w:styleId="berschrift1Zeichen">
    <w:name w:val="Überschrift 1 Zeichen"/>
    <w:basedOn w:val="Absatzstandardschriftart"/>
    <w:link w:val="berschrift1"/>
    <w:uiPriority w:val="9"/>
    <w:rsid w:val="00723A9F"/>
    <w:rPr>
      <w:rFonts w:asciiTheme="majorHAnsi" w:eastAsiaTheme="majorEastAsia" w:hAnsiTheme="majorHAnsi" w:cstheme="majorBidi"/>
      <w:b/>
      <w:bCs/>
      <w:color w:val="9C9C9C" w:themeColor="accent1" w:themeShade="B5"/>
      <w:sz w:val="32"/>
      <w:szCs w:val="32"/>
    </w:rPr>
  </w:style>
  <w:style w:type="character" w:customStyle="1" w:styleId="berschrift2Zeichen">
    <w:name w:val="Überschrift 2 Zeichen"/>
    <w:basedOn w:val="Absatzstandardschriftart"/>
    <w:link w:val="berschrift2"/>
    <w:uiPriority w:val="9"/>
    <w:rsid w:val="00723A9F"/>
    <w:rPr>
      <w:rFonts w:asciiTheme="majorHAnsi" w:eastAsiaTheme="majorEastAsia" w:hAnsiTheme="majorHAnsi" w:cstheme="majorBidi"/>
      <w:b/>
      <w:bCs/>
      <w:color w:val="DDDDDD" w:themeColor="accent1"/>
      <w:sz w:val="26"/>
      <w:szCs w:val="26"/>
    </w:rPr>
  </w:style>
  <w:style w:type="character" w:customStyle="1" w:styleId="berschrift3Zeichen">
    <w:name w:val="Überschrift 3 Zeichen"/>
    <w:basedOn w:val="Absatzstandardschriftart"/>
    <w:link w:val="berschrift3"/>
    <w:rsid w:val="00723A9F"/>
    <w:rPr>
      <w:rFonts w:asciiTheme="majorHAnsi" w:eastAsiaTheme="majorEastAsia" w:hAnsiTheme="majorHAnsi" w:cstheme="majorBidi"/>
      <w:b/>
      <w:bCs/>
      <w:color w:val="DDDDDD" w:themeColor="accent1"/>
    </w:rPr>
  </w:style>
  <w:style w:type="paragraph" w:styleId="Kopfzeile">
    <w:name w:val="header"/>
    <w:basedOn w:val="Standard"/>
    <w:link w:val="KopfzeileZeichen"/>
    <w:rsid w:val="00723A9F"/>
    <w:pPr>
      <w:tabs>
        <w:tab w:val="center" w:pos="4703"/>
        <w:tab w:val="right" w:pos="9406"/>
      </w:tabs>
      <w:spacing w:after="0" w:line="240" w:lineRule="auto"/>
    </w:pPr>
  </w:style>
  <w:style w:type="character" w:customStyle="1" w:styleId="KopfzeileZeichen">
    <w:name w:val="Kopfzeile Zeichen"/>
    <w:basedOn w:val="Absatzstandardschriftart"/>
    <w:link w:val="Kopfzeile"/>
    <w:rsid w:val="00723A9F"/>
  </w:style>
  <w:style w:type="paragraph" w:styleId="Fuzeile">
    <w:name w:val="footer"/>
    <w:basedOn w:val="Standard"/>
    <w:link w:val="FuzeileZeichen"/>
    <w:rsid w:val="00723A9F"/>
    <w:pPr>
      <w:tabs>
        <w:tab w:val="center" w:pos="4703"/>
        <w:tab w:val="right" w:pos="9406"/>
      </w:tabs>
      <w:spacing w:after="0" w:line="240" w:lineRule="auto"/>
    </w:pPr>
  </w:style>
  <w:style w:type="character" w:customStyle="1" w:styleId="FuzeileZeichen">
    <w:name w:val="Fußzeile Zeichen"/>
    <w:basedOn w:val="Absatzstandardschriftart"/>
    <w:link w:val="Fuzeile"/>
    <w:rsid w:val="00723A9F"/>
  </w:style>
</w:styles>
</file>

<file path=word/webSettings.xml><?xml version="1.0" encoding="utf-8"?>
<w:webSettings xmlns:r="http://schemas.openxmlformats.org/officeDocument/2006/relationships" xmlns:w="http://schemas.openxmlformats.org/wordprocessingml/2006/main">
  <w:divs>
    <w:div w:id="596868502">
      <w:bodyDiv w:val="1"/>
      <w:marLeft w:val="0"/>
      <w:marRight w:val="0"/>
      <w:marTop w:val="0"/>
      <w:marBottom w:val="0"/>
      <w:divBdr>
        <w:top w:val="none" w:sz="0" w:space="0" w:color="auto"/>
        <w:left w:val="none" w:sz="0" w:space="0" w:color="auto"/>
        <w:bottom w:val="none" w:sz="0" w:space="0" w:color="auto"/>
        <w:right w:val="none" w:sz="0" w:space="0" w:color="auto"/>
      </w:divBdr>
    </w:div>
    <w:div w:id="889341798">
      <w:bodyDiv w:val="1"/>
      <w:marLeft w:val="0"/>
      <w:marRight w:val="0"/>
      <w:marTop w:val="0"/>
      <w:marBottom w:val="0"/>
      <w:divBdr>
        <w:top w:val="none" w:sz="0" w:space="0" w:color="auto"/>
        <w:left w:val="none" w:sz="0" w:space="0" w:color="auto"/>
        <w:bottom w:val="none" w:sz="0" w:space="0" w:color="auto"/>
        <w:right w:val="none" w:sz="0" w:space="0" w:color="auto"/>
      </w:divBdr>
      <w:divsChild>
        <w:div w:id="858547043">
          <w:marLeft w:val="0"/>
          <w:marRight w:val="0"/>
          <w:marTop w:val="0"/>
          <w:marBottom w:val="0"/>
          <w:divBdr>
            <w:top w:val="none" w:sz="0" w:space="0" w:color="auto"/>
            <w:left w:val="none" w:sz="0" w:space="0" w:color="auto"/>
            <w:bottom w:val="none" w:sz="0" w:space="0" w:color="auto"/>
            <w:right w:val="none" w:sz="0" w:space="0" w:color="auto"/>
          </w:divBdr>
        </w:div>
        <w:div w:id="1816071283">
          <w:marLeft w:val="0"/>
          <w:marRight w:val="0"/>
          <w:marTop w:val="0"/>
          <w:marBottom w:val="0"/>
          <w:divBdr>
            <w:top w:val="none" w:sz="0" w:space="0" w:color="auto"/>
            <w:left w:val="none" w:sz="0" w:space="0" w:color="auto"/>
            <w:bottom w:val="none" w:sz="0" w:space="0" w:color="auto"/>
            <w:right w:val="none" w:sz="0" w:space="0" w:color="auto"/>
          </w:divBdr>
        </w:div>
        <w:div w:id="629165312">
          <w:marLeft w:val="0"/>
          <w:marRight w:val="0"/>
          <w:marTop w:val="0"/>
          <w:marBottom w:val="0"/>
          <w:divBdr>
            <w:top w:val="none" w:sz="0" w:space="0" w:color="auto"/>
            <w:left w:val="none" w:sz="0" w:space="0" w:color="auto"/>
            <w:bottom w:val="none" w:sz="0" w:space="0" w:color="auto"/>
            <w:right w:val="none" w:sz="0" w:space="0" w:color="auto"/>
          </w:divBdr>
        </w:div>
        <w:div w:id="258413409">
          <w:marLeft w:val="0"/>
          <w:marRight w:val="0"/>
          <w:marTop w:val="0"/>
          <w:marBottom w:val="0"/>
          <w:divBdr>
            <w:top w:val="none" w:sz="0" w:space="0" w:color="auto"/>
            <w:left w:val="none" w:sz="0" w:space="0" w:color="auto"/>
            <w:bottom w:val="none" w:sz="0" w:space="0" w:color="auto"/>
            <w:right w:val="none" w:sz="0" w:space="0" w:color="auto"/>
          </w:divBdr>
        </w:div>
        <w:div w:id="1893804997">
          <w:marLeft w:val="0"/>
          <w:marRight w:val="0"/>
          <w:marTop w:val="0"/>
          <w:marBottom w:val="0"/>
          <w:divBdr>
            <w:top w:val="none" w:sz="0" w:space="0" w:color="auto"/>
            <w:left w:val="none" w:sz="0" w:space="0" w:color="auto"/>
            <w:bottom w:val="none" w:sz="0" w:space="0" w:color="auto"/>
            <w:right w:val="none" w:sz="0" w:space="0" w:color="auto"/>
          </w:divBdr>
        </w:div>
      </w:divsChild>
    </w:div>
    <w:div w:id="21297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ttfriedgfrerer.at" TargetMode="External"/><Relationship Id="rId6" Type="http://schemas.openxmlformats.org/officeDocument/2006/relationships/hyperlink" Target="http://www.facebook.com/gottfrieddavidgfrerer" TargetMode="External"/><Relationship Id="rId7" Type="http://schemas.openxmlformats.org/officeDocument/2006/relationships/hyperlink" Target="mailto:office@lilirecords.at" TargetMode="External"/><Relationship Id="rId8" Type="http://schemas.openxmlformats.org/officeDocument/2006/relationships/hyperlink" Target="http://www.facebook.com/lilirecords.at"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Gottfried Gfrerer</dc:creator>
  <cp:lastModifiedBy>Daniel Fleiss</cp:lastModifiedBy>
  <cp:revision>31</cp:revision>
  <dcterms:created xsi:type="dcterms:W3CDTF">2017-02-13T15:36:00Z</dcterms:created>
  <dcterms:modified xsi:type="dcterms:W3CDTF">2017-02-13T15:40:00Z</dcterms:modified>
</cp:coreProperties>
</file>